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E909B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E909B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E00B98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D44816" w:rsidRPr="00E909B1" w:rsidTr="003E6E08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D44816" w:rsidRPr="00E909B1" w:rsidTr="003E6E08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 w:rsidP="00D56CB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D56CB2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D56CB2" w:rsidRPr="00E909B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  <w:r w:rsidR="00874D03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E00B98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A5371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A1ED4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56CB2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უფროსს</w:t>
            </w:r>
            <w:r w:rsidR="003828C5">
              <w:rPr>
                <w:rFonts w:ascii="Sylfaen" w:hAnsi="Sylfaen"/>
                <w:sz w:val="24"/>
                <w:szCs w:val="24"/>
                <w:lang w:val="ka-GE"/>
              </w:rPr>
              <w:t>, პირველადი სტრუქტურული ერთეულის ხელმზღვანელს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590041"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(ერთი)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C1566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</w:rPr>
              <w:t>2 (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ორი) - მთავარი სპეციალისტი</w:t>
            </w:r>
          </w:p>
        </w:tc>
      </w:tr>
      <w:tr w:rsidR="00D44816" w:rsidRPr="00E909B1" w:rsidTr="003E6E08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155E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701791" w:rsidRDefault="0034526C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701791">
              <w:rPr>
                <w:rFonts w:ascii="Sylfaen" w:eastAsia="MS Gothic" w:hAnsi="Sylfaen"/>
                <w:sz w:val="24"/>
                <w:szCs w:val="24"/>
              </w:rPr>
              <w:t>00</w:t>
            </w:r>
            <w:r w:rsidR="00D44816"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701791">
              <w:rPr>
                <w:rFonts w:ascii="Sylfaen" w:eastAsia="MS Gothic" w:hAnsi="Sylfaen"/>
                <w:sz w:val="24"/>
                <w:szCs w:val="24"/>
              </w:rPr>
              <w:t>00</w:t>
            </w:r>
          </w:p>
          <w:p w:rsidR="00D44816" w:rsidRPr="00E909B1" w:rsidRDefault="00D44816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D44816" w:rsidRPr="00E909B1" w:rsidTr="003E6E08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B14D23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4816" w:rsidRPr="00701791" w:rsidRDefault="00D44816">
            <w:pPr>
              <w:pStyle w:val="BodyText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სფეროში სახელმწიფო პოლიტიკის 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შემუშავებისა-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განხორციელების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სტრატეგიული გეგმებისა და მექანიზმების შემუშავების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, მონიტოირნგის და შეფასების პროცესის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უზრუნველყოფა;</w:t>
            </w:r>
          </w:p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ჯანმრთელობის დაცვის სფეროში სახელმწიფო პოლიტიკის შეფასების უმთავრესი ინსტრუმენტების: </w:t>
            </w:r>
            <w:r w:rsidR="00E00B98"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ეროვნული ანგარიშების</w:t>
            </w:r>
            <w:r w:rsidR="00E00B9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მოხსენების  და ჯანდაცვის 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უზრუნველყოფა;</w:t>
            </w:r>
          </w:p>
          <w:p w:rsidR="00D44816" w:rsidRDefault="003E6E08" w:rsidP="003E6E08">
            <w:pPr>
              <w:ind w:right="61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შეფასება, საერთაშორისო ვალდებულებების შესრულების ანგარიშების მომზადება.</w:t>
            </w:r>
          </w:p>
          <w:p w:rsidR="00E00B98" w:rsidRPr="009930B4" w:rsidRDefault="00701791" w:rsidP="003E6E08">
            <w:pPr>
              <w:ind w:right="617"/>
              <w:jc w:val="both"/>
              <w:rPr>
                <w:rFonts w:ascii="Sylfaen" w:eastAsiaTheme="minorHAnsi" w:hAnsi="Sylfaen" w:cs="Arial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საინვესტიციო, ინფრასტრუქტურული და სხვა მსგავსი პროექტების ანალიზი და კოორდინაცია</w:t>
            </w:r>
          </w:p>
        </w:tc>
      </w:tr>
      <w:tr w:rsidR="00D44816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43795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პოლიტიკისა და სტრატეგიის დოკუმენტების შემუშავებაში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>, მონიტორინგსა და შეფასებაში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მონაწილეობა და კოორდინაცია</w:t>
            </w:r>
            <w:r w:rsidR="0043795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ჯანდაცვის ეროვნული ანგარიშები 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უწყებებისა და არასამთავრობო სექტორის მონაწილეობით სტრატეგიული/ანალიტიკური ანგარიშების მომზადების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tabs>
                <w:tab w:val="left" w:pos="284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საინვესტიციო, ინფრასტრუქტურული და სხვა მსგავსი პროექტების ანალიზი და კოორდინაცია.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მართვის საინფორმაციო სისტემების სრულყოფა და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>იურიდიული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საგანგებო სიტუაციის კოორდინაციისს და მართვის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საქსტატი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ფინანსთა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განათლებისა და მეცნიერების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საგარეო საქმეთა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სასჯელაღსრულების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შინაგან საქმეთა სამინისტრო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ყოველ თვე და წლიური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 - ყოვეველ წელს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ეროვნული ანგარიშები - ყოველწელს</w:t>
            </w:r>
          </w:p>
          <w:p w:rsidR="003E6E08" w:rsidRPr="00E909B1" w:rsidRDefault="00682875" w:rsidP="0068287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შეფასების დოკუმენტები - 2 წელიწადში ერთხელ</w:t>
            </w:r>
          </w:p>
        </w:tc>
      </w:tr>
    </w:tbl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E909B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D44816" w:rsidRPr="00E909B1" w:rsidTr="00715F09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D44816" w:rsidRPr="00E909B1" w:rsidTr="00715F0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715F09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D44816" w:rsidRPr="00E909B1" w:rsidTr="00715F09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 w:rsidP="00CD762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    </w:t>
            </w:r>
          </w:p>
        </w:tc>
      </w:tr>
      <w:tr w:rsidR="00D44816" w:rsidRPr="00E909B1" w:rsidTr="00715F09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D44816" w:rsidRPr="00E909B1" w:rsidTr="00715F09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715F09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E909B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D44816" w:rsidRPr="00E909B1" w:rsidTr="00715F09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715F09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D44816" w:rsidRPr="00E909B1" w:rsidTr="00715F0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715F09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44816" w:rsidRPr="00E909B1" w:rsidTr="00715F09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44816" w:rsidRPr="00E909B1" w:rsidTr="00715F09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D44816" w:rsidRPr="00E909B1" w:rsidTr="00715F09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D44816" w:rsidRPr="00E909B1" w:rsidTr="00715F09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715F09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715F09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44816" w:rsidRPr="00E909B1" w:rsidTr="00715F09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44816" w:rsidRPr="00E909B1" w:rsidTr="00715F09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D44816" w:rsidRPr="00E909B1" w:rsidTr="00715F09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715F09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44816" w:rsidRPr="00E909B1" w:rsidTr="00715F09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CD7621" w:rsidRPr="00E909B1" w:rsidRDefault="00CD762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SPSS</w:t>
            </w:r>
          </w:p>
        </w:tc>
      </w:tr>
      <w:tr w:rsidR="00D44816" w:rsidRPr="00E909B1" w:rsidTr="00715F09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44816" w:rsidRPr="00E909B1" w:rsidTr="00715F09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D44816" w:rsidRPr="00E909B1" w:rsidTr="00715F09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715F09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44816" w:rsidRPr="00E909B1" w:rsidTr="00715F0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715F09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44816" w:rsidRPr="00E909B1" w:rsidTr="00715F09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715F09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44816" w:rsidRPr="00E909B1" w:rsidTr="00715F0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3507D3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3507D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44816" w:rsidRPr="00E909B1" w:rsidTr="00715F09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44816" w:rsidRPr="00E909B1" w:rsidTr="00715F09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715F09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D44816" w:rsidRPr="00E909B1" w:rsidTr="00715F09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პრეზენტაციების მომზადების, ჩატარების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ხარისხობრივი მონაცემების დამუშავების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ბიუჯეტის დაგეგმვის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ანალიტიკური ანგარიშების მომზადების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D44816" w:rsidRPr="00E909B1" w:rsidRDefault="00205AF2" w:rsidP="001F430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</w:tc>
      </w:tr>
    </w:tbl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E909B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D44816" w:rsidRPr="00E909B1" w:rsidRDefault="00D44816" w:rsidP="00D4481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D44816" w:rsidRPr="00E909B1" w:rsidRDefault="00D44816" w:rsidP="00D44816">
      <w:pPr>
        <w:spacing w:before="240" w:after="0"/>
        <w:rPr>
          <w:rFonts w:ascii="Sylfaen" w:hAnsi="Sylfaen"/>
          <w:sz w:val="24"/>
          <w:szCs w:val="24"/>
        </w:rPr>
      </w:pPr>
      <w:r w:rsidRPr="00E909B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Default="003C05E0" w:rsidP="00D44816">
      <w:pPr>
        <w:rPr>
          <w:rFonts w:ascii="Sylfaen" w:hAnsi="Sylfaen"/>
          <w:sz w:val="24"/>
          <w:szCs w:val="24"/>
        </w:rPr>
      </w:pPr>
    </w:p>
    <w:p w:rsidR="00715F09" w:rsidRPr="00E909B1" w:rsidRDefault="00715F09" w:rsidP="00715F09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E909B1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E909B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Pr="00845B1E">
        <w:rPr>
          <w:rFonts w:ascii="Sylfaen" w:eastAsia="Calibri" w:hAnsi="Sylfaen"/>
          <w:bCs/>
          <w:sz w:val="24"/>
          <w:szCs w:val="24"/>
          <w:lang w:val="ka-GE"/>
        </w:rPr>
        <w:t>_________</w:t>
      </w:r>
      <w:r w:rsidR="00845B1E">
        <w:rPr>
          <w:rFonts w:ascii="Sylfaen" w:eastAsia="Calibri" w:hAnsi="Sylfaen"/>
          <w:bCs/>
          <w:sz w:val="24"/>
          <w:szCs w:val="24"/>
          <w:lang w:val="ka-GE"/>
        </w:rPr>
        <w:t>ქეთევან გოგინაშვილი</w:t>
      </w:r>
      <w:bookmarkStart w:id="0" w:name="_GoBack"/>
      <w:bookmarkEnd w:id="0"/>
      <w:r w:rsidRPr="00845B1E">
        <w:rPr>
          <w:rFonts w:ascii="Sylfaen" w:eastAsia="Calibri" w:hAnsi="Sylfaen"/>
          <w:bCs/>
          <w:sz w:val="24"/>
          <w:szCs w:val="24"/>
          <w:lang w:val="ka-GE"/>
        </w:rPr>
        <w:t>___________</w:t>
      </w:r>
    </w:p>
    <w:p w:rsidR="00715F09" w:rsidRPr="00E909B1" w:rsidRDefault="00715F09" w:rsidP="00715F0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715F09" w:rsidRPr="00E909B1" w:rsidRDefault="00715F09" w:rsidP="00715F09">
      <w:pPr>
        <w:spacing w:before="240" w:after="0"/>
        <w:rPr>
          <w:rFonts w:ascii="Sylfaen" w:hAnsi="Sylfaen"/>
          <w:sz w:val="24"/>
          <w:szCs w:val="24"/>
        </w:rPr>
      </w:pPr>
      <w:r w:rsidRPr="00E909B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715F09" w:rsidRPr="00E909B1" w:rsidRDefault="00715F09" w:rsidP="00D44816">
      <w:pPr>
        <w:rPr>
          <w:rFonts w:ascii="Sylfaen" w:hAnsi="Sylfaen"/>
          <w:sz w:val="24"/>
          <w:szCs w:val="24"/>
        </w:rPr>
      </w:pPr>
    </w:p>
    <w:sectPr w:rsidR="00715F09" w:rsidRPr="00E909B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B2E"/>
    <w:multiLevelType w:val="hybridMultilevel"/>
    <w:tmpl w:val="2BB63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55EB6"/>
    <w:rsid w:val="0016142B"/>
    <w:rsid w:val="001639C2"/>
    <w:rsid w:val="001F4304"/>
    <w:rsid w:val="002041EC"/>
    <w:rsid w:val="00205AF2"/>
    <w:rsid w:val="003050A0"/>
    <w:rsid w:val="00332E5E"/>
    <w:rsid w:val="00340A2C"/>
    <w:rsid w:val="00341D75"/>
    <w:rsid w:val="0034526C"/>
    <w:rsid w:val="003507D3"/>
    <w:rsid w:val="003828C5"/>
    <w:rsid w:val="003A5F01"/>
    <w:rsid w:val="003B257E"/>
    <w:rsid w:val="003B3301"/>
    <w:rsid w:val="003C05E0"/>
    <w:rsid w:val="003E6E08"/>
    <w:rsid w:val="0043795B"/>
    <w:rsid w:val="004666A2"/>
    <w:rsid w:val="004A14D0"/>
    <w:rsid w:val="004A6D77"/>
    <w:rsid w:val="00531671"/>
    <w:rsid w:val="00590041"/>
    <w:rsid w:val="005C32E9"/>
    <w:rsid w:val="005D35CF"/>
    <w:rsid w:val="005D776B"/>
    <w:rsid w:val="00601149"/>
    <w:rsid w:val="00682875"/>
    <w:rsid w:val="006C54B7"/>
    <w:rsid w:val="00701791"/>
    <w:rsid w:val="00715F09"/>
    <w:rsid w:val="007275E6"/>
    <w:rsid w:val="0074698E"/>
    <w:rsid w:val="00765DB6"/>
    <w:rsid w:val="00776486"/>
    <w:rsid w:val="00790C3C"/>
    <w:rsid w:val="00845B1E"/>
    <w:rsid w:val="00861CD0"/>
    <w:rsid w:val="00874B35"/>
    <w:rsid w:val="00874D03"/>
    <w:rsid w:val="00884ED7"/>
    <w:rsid w:val="008915FB"/>
    <w:rsid w:val="008B4641"/>
    <w:rsid w:val="008D2B69"/>
    <w:rsid w:val="009110BB"/>
    <w:rsid w:val="00951FE6"/>
    <w:rsid w:val="00962D44"/>
    <w:rsid w:val="009722EE"/>
    <w:rsid w:val="009856E3"/>
    <w:rsid w:val="009930B4"/>
    <w:rsid w:val="009E42F5"/>
    <w:rsid w:val="00A246A4"/>
    <w:rsid w:val="00B14D23"/>
    <w:rsid w:val="00B313DF"/>
    <w:rsid w:val="00C1566B"/>
    <w:rsid w:val="00CD7621"/>
    <w:rsid w:val="00D1703E"/>
    <w:rsid w:val="00D44816"/>
    <w:rsid w:val="00D56CB2"/>
    <w:rsid w:val="00DB3C17"/>
    <w:rsid w:val="00E00B98"/>
    <w:rsid w:val="00E035B4"/>
    <w:rsid w:val="00E05CF9"/>
    <w:rsid w:val="00E1292D"/>
    <w:rsid w:val="00E73C5C"/>
    <w:rsid w:val="00E8550E"/>
    <w:rsid w:val="00E909B1"/>
    <w:rsid w:val="00EA3706"/>
    <w:rsid w:val="00EE5D2A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BCCE"/>
  <w15:docId w15:val="{897C9A30-9C21-4DE2-A409-85CBC79C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D44816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7FC8-234E-4868-A4D1-1C30F314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10</cp:revision>
  <dcterms:created xsi:type="dcterms:W3CDTF">2019-06-28T09:10:00Z</dcterms:created>
  <dcterms:modified xsi:type="dcterms:W3CDTF">2019-07-01T13:10:00Z</dcterms:modified>
</cp:coreProperties>
</file>